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7105" w:rsidRDefault="00CF7105" w:rsidP="008923AB">
      <w:pPr>
        <w:rPr>
          <w:rFonts w:ascii="仿宋" w:eastAsia="仿宋" w:hAnsi="仿宋"/>
          <w:b/>
          <w:sz w:val="32"/>
        </w:rPr>
      </w:pPr>
    </w:p>
    <w:p w:rsidR="00C575F9" w:rsidRDefault="00C575F9" w:rsidP="00C575F9">
      <w:pPr>
        <w:ind w:firstLineChars="200" w:firstLine="640"/>
        <w:rPr>
          <w:rFonts w:ascii="仿宋" w:eastAsia="仿宋" w:hAnsi="仿宋"/>
          <w:sz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32"/>
        <w:gridCol w:w="5764"/>
      </w:tblGrid>
      <w:tr w:rsidR="0047735E" w:rsidTr="00E454DE">
        <w:tc>
          <w:tcPr>
            <w:tcW w:w="2532" w:type="dxa"/>
          </w:tcPr>
          <w:p w:rsidR="0047735E" w:rsidRPr="0047735E" w:rsidRDefault="0047735E" w:rsidP="0047735E">
            <w:pPr>
              <w:rPr>
                <w:rFonts w:ascii="仿宋" w:eastAsia="仿宋" w:hAnsi="仿宋"/>
                <w:b/>
                <w:sz w:val="32"/>
              </w:rPr>
            </w:pPr>
            <w:r w:rsidRPr="0047735E">
              <w:rPr>
                <w:rFonts w:ascii="仿宋" w:eastAsia="仿宋" w:hAnsi="仿宋"/>
                <w:b/>
                <w:sz w:val="32"/>
              </w:rPr>
              <w:t>仪器设备</w:t>
            </w:r>
            <w:r w:rsidRPr="0047735E">
              <w:rPr>
                <w:rFonts w:ascii="仿宋" w:eastAsia="仿宋" w:hAnsi="仿宋" w:hint="eastAsia"/>
                <w:b/>
                <w:sz w:val="32"/>
              </w:rPr>
              <w:t>名称</w:t>
            </w:r>
          </w:p>
        </w:tc>
        <w:tc>
          <w:tcPr>
            <w:tcW w:w="5764" w:type="dxa"/>
          </w:tcPr>
          <w:p w:rsidR="0047735E" w:rsidRDefault="00CD2DD3" w:rsidP="00C575F9">
            <w:pPr>
              <w:rPr>
                <w:rFonts w:ascii="仿宋" w:eastAsia="仿宋" w:hAnsi="仿宋"/>
                <w:sz w:val="32"/>
              </w:rPr>
            </w:pPr>
            <w:r w:rsidRPr="00CD2DD3">
              <w:rPr>
                <w:rFonts w:ascii="仿宋" w:eastAsia="仿宋" w:hAnsi="仿宋" w:hint="eastAsia"/>
                <w:sz w:val="32"/>
              </w:rPr>
              <w:t>小型AUV（自主式水下航行器）</w:t>
            </w:r>
          </w:p>
        </w:tc>
      </w:tr>
      <w:tr w:rsidR="0047735E" w:rsidTr="0047735E">
        <w:trPr>
          <w:trHeight w:val="8453"/>
        </w:trPr>
        <w:tc>
          <w:tcPr>
            <w:tcW w:w="8296" w:type="dxa"/>
            <w:gridSpan w:val="2"/>
          </w:tcPr>
          <w:p w:rsidR="0047735E" w:rsidRDefault="0047735E" w:rsidP="00C575F9">
            <w:pPr>
              <w:rPr>
                <w:rFonts w:ascii="仿宋" w:eastAsia="仿宋" w:hAnsi="仿宋"/>
                <w:b/>
                <w:sz w:val="32"/>
              </w:rPr>
            </w:pPr>
            <w:r w:rsidRPr="00CF7105">
              <w:rPr>
                <w:rFonts w:ascii="仿宋" w:eastAsia="仿宋" w:hAnsi="仿宋"/>
                <w:b/>
                <w:sz w:val="32"/>
              </w:rPr>
              <w:t>设备操作说明</w:t>
            </w:r>
            <w:r>
              <w:rPr>
                <w:rFonts w:ascii="仿宋" w:eastAsia="仿宋" w:hAnsi="仿宋"/>
                <w:b/>
                <w:sz w:val="32"/>
              </w:rPr>
              <w:t>：</w:t>
            </w:r>
          </w:p>
          <w:p w:rsidR="00CD2DD3" w:rsidRDefault="00CD2DD3" w:rsidP="00CD2DD3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 w:rsidRPr="00CD2DD3">
              <w:rPr>
                <w:rFonts w:ascii="宋体" w:eastAsia="宋体" w:hAnsi="宋体" w:hint="eastAsia"/>
                <w:sz w:val="24"/>
                <w:szCs w:val="24"/>
              </w:rPr>
              <w:t>小型A</w:t>
            </w:r>
            <w:r w:rsidRPr="00CD2DD3">
              <w:rPr>
                <w:rFonts w:ascii="宋体" w:eastAsia="宋体" w:hAnsi="宋体"/>
                <w:sz w:val="24"/>
                <w:szCs w:val="24"/>
              </w:rPr>
              <w:t>UV</w:t>
            </w:r>
            <w:r w:rsidRPr="00CD2DD3">
              <w:rPr>
                <w:rFonts w:ascii="宋体" w:eastAsia="宋体" w:hAnsi="宋体" w:hint="eastAsia"/>
                <w:sz w:val="24"/>
                <w:szCs w:val="24"/>
              </w:rPr>
              <w:t>（自主式水下航行器）</w:t>
            </w:r>
            <w:r w:rsidRPr="00CD2DD3">
              <w:rPr>
                <w:rFonts w:ascii="宋体" w:eastAsia="宋体" w:hAnsi="宋体"/>
                <w:sz w:val="24"/>
                <w:szCs w:val="24"/>
              </w:rPr>
              <w:t>是一款模块化开源的自主水下机器人产品，主要面向科研、教育和水下探查等应用领域。该水下机器人采用模块化设计，预留接口丰富</w:t>
            </w:r>
            <w:r w:rsidRPr="00CD2DD3"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:rsidR="00CD2DD3" w:rsidRPr="00CD2DD3" w:rsidRDefault="00CD2DD3" w:rsidP="00CD2DD3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 w:rsidRPr="00CD2DD3">
              <w:rPr>
                <w:rFonts w:ascii="宋体" w:eastAsia="宋体" w:hAnsi="宋体"/>
                <w:sz w:val="24"/>
                <w:szCs w:val="24"/>
              </w:rPr>
              <w:t>从</w:t>
            </w:r>
            <w:r w:rsidRPr="00CD2DD3">
              <w:rPr>
                <w:rFonts w:ascii="宋体" w:eastAsia="宋体" w:hAnsi="宋体" w:hint="eastAsia"/>
                <w:sz w:val="24"/>
                <w:szCs w:val="24"/>
              </w:rPr>
              <w:t>包装箱</w:t>
            </w:r>
            <w:r w:rsidRPr="00CD2DD3">
              <w:rPr>
                <w:rFonts w:ascii="宋体" w:eastAsia="宋体" w:hAnsi="宋体"/>
                <w:sz w:val="24"/>
                <w:szCs w:val="24"/>
              </w:rPr>
              <w:t>中取出</w:t>
            </w:r>
            <w:r w:rsidRPr="00CD2DD3">
              <w:rPr>
                <w:rFonts w:ascii="宋体" w:eastAsia="宋体" w:hAnsi="宋体" w:hint="eastAsia"/>
                <w:sz w:val="24"/>
                <w:szCs w:val="24"/>
              </w:rPr>
              <w:t>小型AUV精灵E200D机器人与安放支架</w:t>
            </w:r>
            <w:r w:rsidRPr="00CD2DD3">
              <w:rPr>
                <w:rFonts w:ascii="宋体" w:eastAsia="宋体" w:hAnsi="宋体"/>
                <w:sz w:val="24"/>
                <w:szCs w:val="24"/>
              </w:rPr>
              <w:t>，并将</w:t>
            </w:r>
            <w:r w:rsidRPr="00CD2DD3">
              <w:rPr>
                <w:rFonts w:ascii="宋体" w:eastAsia="宋体" w:hAnsi="宋体" w:hint="eastAsia"/>
                <w:sz w:val="24"/>
                <w:szCs w:val="24"/>
              </w:rPr>
              <w:t>机器人放置于安放支架上</w:t>
            </w:r>
            <w:r w:rsidRPr="00CD2DD3">
              <w:rPr>
                <w:rFonts w:ascii="宋体" w:eastAsia="宋体" w:hAnsi="宋体"/>
                <w:sz w:val="24"/>
                <w:szCs w:val="24"/>
              </w:rPr>
              <w:t>。</w:t>
            </w:r>
          </w:p>
          <w:p w:rsidR="00CD2DD3" w:rsidRPr="00CD2DD3" w:rsidRDefault="00CD2DD3" w:rsidP="00CD2DD3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 w:rsidRPr="00CD2DD3">
              <w:rPr>
                <w:rFonts w:ascii="宋体" w:eastAsia="宋体" w:hAnsi="宋体"/>
                <w:sz w:val="24"/>
                <w:szCs w:val="24"/>
              </w:rPr>
              <w:t>从</w:t>
            </w:r>
            <w:r w:rsidRPr="00CD2DD3">
              <w:rPr>
                <w:rFonts w:ascii="宋体" w:eastAsia="宋体" w:hAnsi="宋体" w:hint="eastAsia"/>
                <w:sz w:val="24"/>
                <w:szCs w:val="24"/>
              </w:rPr>
              <w:t>包装箱</w:t>
            </w:r>
            <w:r w:rsidRPr="00CD2DD3">
              <w:rPr>
                <w:rFonts w:ascii="宋体" w:eastAsia="宋体" w:hAnsi="宋体"/>
                <w:sz w:val="24"/>
                <w:szCs w:val="24"/>
              </w:rPr>
              <w:t>中取出</w:t>
            </w:r>
            <w:r w:rsidRPr="00CD2DD3">
              <w:rPr>
                <w:rFonts w:ascii="宋体" w:eastAsia="宋体" w:hAnsi="宋体" w:hint="eastAsia"/>
                <w:sz w:val="24"/>
                <w:szCs w:val="24"/>
              </w:rPr>
              <w:t>小型AUV精灵E200D机器人系统甲板控制单元</w:t>
            </w:r>
            <w:r w:rsidRPr="00CD2DD3">
              <w:rPr>
                <w:rFonts w:ascii="宋体" w:eastAsia="宋体" w:hAnsi="宋体"/>
                <w:sz w:val="24"/>
                <w:szCs w:val="24"/>
              </w:rPr>
              <w:t>，检查</w:t>
            </w:r>
            <w:r w:rsidRPr="00CD2DD3">
              <w:rPr>
                <w:rFonts w:ascii="宋体" w:eastAsia="宋体" w:hAnsi="宋体" w:hint="eastAsia"/>
                <w:sz w:val="24"/>
                <w:szCs w:val="24"/>
              </w:rPr>
              <w:t>甲板控制单元</w:t>
            </w:r>
            <w:r w:rsidRPr="00CD2DD3">
              <w:rPr>
                <w:rFonts w:ascii="宋体" w:eastAsia="宋体" w:hAnsi="宋体"/>
                <w:sz w:val="24"/>
                <w:szCs w:val="24"/>
              </w:rPr>
              <w:t>是否有损坏的迹象。</w:t>
            </w:r>
          </w:p>
          <w:p w:rsidR="00CD2DD3" w:rsidRPr="00CD2DD3" w:rsidRDefault="00CD2DD3" w:rsidP="00CD2DD3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 w:rsidRPr="00CD2DD3">
              <w:rPr>
                <w:rFonts w:ascii="宋体" w:eastAsia="宋体" w:hAnsi="宋体" w:hint="eastAsia"/>
                <w:sz w:val="24"/>
                <w:szCs w:val="24"/>
              </w:rPr>
              <w:t>机器人从物理实体上主要包括：</w:t>
            </w:r>
            <w:proofErr w:type="gramStart"/>
            <w:r w:rsidRPr="00CD2DD3">
              <w:rPr>
                <w:rFonts w:ascii="宋体" w:eastAsia="宋体" w:hAnsi="宋体" w:hint="eastAsia"/>
                <w:sz w:val="24"/>
                <w:szCs w:val="24"/>
              </w:rPr>
              <w:t>艏</w:t>
            </w:r>
            <w:proofErr w:type="gramEnd"/>
            <w:r w:rsidRPr="00CD2DD3">
              <w:rPr>
                <w:rFonts w:ascii="宋体" w:eastAsia="宋体" w:hAnsi="宋体" w:hint="eastAsia"/>
                <w:sz w:val="24"/>
                <w:szCs w:val="24"/>
              </w:rPr>
              <w:t>部探查段、艏部槽道段、仪器舱段、光纤线轴段、艉部推进段和艉部推进段。</w:t>
            </w:r>
          </w:p>
          <w:p w:rsidR="00CD2DD3" w:rsidRPr="00CD2DD3" w:rsidRDefault="00CD2DD3" w:rsidP="00CD2DD3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CF7105" w:rsidRPr="00C575F9" w:rsidRDefault="00CF7105" w:rsidP="00CF7105">
      <w:pPr>
        <w:ind w:left="640" w:right="320"/>
        <w:jc w:val="right"/>
        <w:rPr>
          <w:rFonts w:ascii="仿宋" w:eastAsia="仿宋" w:hAnsi="仿宋"/>
          <w:sz w:val="32"/>
        </w:rPr>
      </w:pPr>
      <w:bookmarkStart w:id="0" w:name="_GoBack"/>
      <w:bookmarkEnd w:id="0"/>
    </w:p>
    <w:sectPr w:rsidR="00CF7105" w:rsidRPr="00C575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4A95" w:rsidRDefault="00DE4A95" w:rsidP="00CD2DD3">
      <w:r>
        <w:separator/>
      </w:r>
    </w:p>
  </w:endnote>
  <w:endnote w:type="continuationSeparator" w:id="0">
    <w:p w:rsidR="00DE4A95" w:rsidRDefault="00DE4A95" w:rsidP="00CD2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4A95" w:rsidRDefault="00DE4A95" w:rsidP="00CD2DD3">
      <w:r>
        <w:separator/>
      </w:r>
    </w:p>
  </w:footnote>
  <w:footnote w:type="continuationSeparator" w:id="0">
    <w:p w:rsidR="00DE4A95" w:rsidRDefault="00DE4A95" w:rsidP="00CD2D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636DD4"/>
    <w:multiLevelType w:val="hybridMultilevel"/>
    <w:tmpl w:val="788E74EC"/>
    <w:lvl w:ilvl="0" w:tplc="D76E3B7C">
      <w:start w:val="1"/>
      <w:numFmt w:val="decimal"/>
      <w:lvlText w:val="%1、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2B2"/>
    <w:rsid w:val="00136EC1"/>
    <w:rsid w:val="002651FC"/>
    <w:rsid w:val="002742B2"/>
    <w:rsid w:val="00277335"/>
    <w:rsid w:val="002A2C62"/>
    <w:rsid w:val="00430BEA"/>
    <w:rsid w:val="0047735E"/>
    <w:rsid w:val="006726F1"/>
    <w:rsid w:val="00676BD0"/>
    <w:rsid w:val="00877150"/>
    <w:rsid w:val="00881F61"/>
    <w:rsid w:val="008923AB"/>
    <w:rsid w:val="009029CF"/>
    <w:rsid w:val="009C2C5B"/>
    <w:rsid w:val="009F2437"/>
    <w:rsid w:val="00A41531"/>
    <w:rsid w:val="00A44F5A"/>
    <w:rsid w:val="00A460F7"/>
    <w:rsid w:val="00B007CA"/>
    <w:rsid w:val="00B268F6"/>
    <w:rsid w:val="00B333F2"/>
    <w:rsid w:val="00B753A5"/>
    <w:rsid w:val="00BE4ECA"/>
    <w:rsid w:val="00C575F9"/>
    <w:rsid w:val="00CD2DD3"/>
    <w:rsid w:val="00CF7105"/>
    <w:rsid w:val="00DE4A95"/>
    <w:rsid w:val="00E454DE"/>
    <w:rsid w:val="00EC02F9"/>
    <w:rsid w:val="00F71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2437"/>
  <w15:chartTrackingRefBased/>
  <w15:docId w15:val="{258E9A08-9B90-4FFB-B8F0-82444EBFD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150"/>
    <w:pPr>
      <w:ind w:firstLineChars="200" w:firstLine="420"/>
    </w:pPr>
  </w:style>
  <w:style w:type="table" w:styleId="a4">
    <w:name w:val="Table Grid"/>
    <w:basedOn w:val="a1"/>
    <w:uiPriority w:val="39"/>
    <w:rsid w:val="00477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D2D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D2DD3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D2D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D2DD3"/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007CA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B007CA"/>
    <w:pPr>
      <w:jc w:val="left"/>
    </w:pPr>
  </w:style>
  <w:style w:type="character" w:customStyle="1" w:styleId="ab">
    <w:name w:val="批注文字 字符"/>
    <w:basedOn w:val="a0"/>
    <w:link w:val="aa"/>
    <w:uiPriority w:val="99"/>
    <w:semiHidden/>
    <w:rsid w:val="00B007CA"/>
  </w:style>
  <w:style w:type="paragraph" w:styleId="ac">
    <w:name w:val="annotation subject"/>
    <w:basedOn w:val="aa"/>
    <w:next w:val="aa"/>
    <w:link w:val="ad"/>
    <w:uiPriority w:val="99"/>
    <w:semiHidden/>
    <w:unhideWhenUsed/>
    <w:rsid w:val="00B007CA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B007CA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B007CA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B007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法律事务办负责人</cp:lastModifiedBy>
  <cp:revision>5</cp:revision>
  <dcterms:created xsi:type="dcterms:W3CDTF">2022-04-29T05:25:00Z</dcterms:created>
  <dcterms:modified xsi:type="dcterms:W3CDTF">2022-05-23T13:54:00Z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