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02A3" w14:textId="70031B9E" w:rsidR="009D5149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实验流程</w:t>
      </w:r>
    </w:p>
    <w:p w14:paraId="4B2AE966" w14:textId="54A3A937" w:rsidR="00472997" w:rsidRPr="00472997" w:rsidRDefault="00472997" w:rsidP="00065C3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检查设备。先检查设备主机的配件是否齐全，主要包含：</w:t>
      </w:r>
      <w:proofErr w:type="gramStart"/>
      <w:r w:rsidRPr="00472997">
        <w:rPr>
          <w:rFonts w:ascii="Times New Roman" w:eastAsia="宋体" w:hAnsi="Times New Roman" w:cs="Times New Roman" w:hint="eastAsia"/>
          <w:sz w:val="24"/>
          <w:szCs w:val="24"/>
        </w:rPr>
        <w:t>光纳仪</w:t>
      </w:r>
      <w:proofErr w:type="gramEnd"/>
      <w:r w:rsidRPr="00472997">
        <w:rPr>
          <w:rFonts w:ascii="Times New Roman" w:eastAsia="宋体" w:hAnsi="Times New Roman" w:cs="Times New Roman" w:hint="eastAsia"/>
          <w:sz w:val="24"/>
          <w:szCs w:val="24"/>
        </w:rPr>
        <w:t>主机、校准光纤，电源线、信号线、电脑主机、显示器等。设备齐全后将各类仪器设备按操作说明连接在一起</w:t>
      </w:r>
      <w:r w:rsidRPr="00472997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4848BCE1" w14:textId="7447A1A7" w:rsidR="00472997" w:rsidRPr="00472997" w:rsidRDefault="00472997" w:rsidP="00065C3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启动仪器及电脑，在电脑上安装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N</w:t>
      </w:r>
      <w:r w:rsidRPr="00472997">
        <w:rPr>
          <w:rFonts w:ascii="Times New Roman" w:eastAsia="宋体" w:hAnsi="Times New Roman" w:cs="Times New Roman"/>
          <w:sz w:val="24"/>
          <w:szCs w:val="24"/>
        </w:rPr>
        <w:t>EUBRESCOPE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软件，并设置好相关使用环境，对数据进行初始化设置并校准。</w:t>
      </w:r>
    </w:p>
    <w:p w14:paraId="2876C8D3" w14:textId="46AB88E4" w:rsidR="009D5149" w:rsidRPr="00472997" w:rsidRDefault="00472997" w:rsidP="00065C3C">
      <w:pPr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测量，按照使用指南进行测量，将</w:t>
      </w:r>
      <w:r w:rsidRPr="00472997">
        <w:rPr>
          <w:rFonts w:ascii="Times New Roman" w:eastAsia="宋体" w:hAnsi="Times New Roman" w:cs="Times New Roman"/>
          <w:sz w:val="24"/>
          <w:szCs w:val="24"/>
        </w:rPr>
        <w:t>构体的性质和状态以可视化的图像</w:t>
      </w:r>
      <w:r w:rsidRPr="00472997">
        <w:rPr>
          <w:rFonts w:ascii="Times New Roman" w:eastAsia="宋体" w:hAnsi="Times New Roman" w:cs="Times New Roman" w:hint="eastAsia"/>
          <w:sz w:val="24"/>
          <w:szCs w:val="24"/>
        </w:rPr>
        <w:t>显示在电脑操作界面上。</w:t>
      </w:r>
    </w:p>
    <w:sectPr w:rsidR="009D5149" w:rsidRPr="00472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C661" w14:textId="77777777" w:rsidR="00D60611" w:rsidRDefault="00D60611" w:rsidP="00065C3C">
      <w:r>
        <w:separator/>
      </w:r>
    </w:p>
  </w:endnote>
  <w:endnote w:type="continuationSeparator" w:id="0">
    <w:p w14:paraId="422D4951" w14:textId="77777777" w:rsidR="00D60611" w:rsidRDefault="00D60611" w:rsidP="0006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172F" w14:textId="77777777" w:rsidR="00D60611" w:rsidRDefault="00D60611" w:rsidP="00065C3C">
      <w:r>
        <w:separator/>
      </w:r>
    </w:p>
  </w:footnote>
  <w:footnote w:type="continuationSeparator" w:id="0">
    <w:p w14:paraId="61FE1FEA" w14:textId="77777777" w:rsidR="00D60611" w:rsidRDefault="00D60611" w:rsidP="0006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52C"/>
    <w:multiLevelType w:val="hybridMultilevel"/>
    <w:tmpl w:val="70760158"/>
    <w:lvl w:ilvl="0" w:tplc="76062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3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49"/>
    <w:rsid w:val="00065C3C"/>
    <w:rsid w:val="00472997"/>
    <w:rsid w:val="008E793B"/>
    <w:rsid w:val="009D5149"/>
    <w:rsid w:val="00CA34E2"/>
    <w:rsid w:val="00D6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3920"/>
  <w15:chartTrackingRefBased/>
  <w15:docId w15:val="{883562BB-CD13-4FAC-A0BF-55B07DFD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0"/>
    <w:uiPriority w:val="9"/>
    <w:qFormat/>
    <w:rsid w:val="008E793B"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8E793B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8E793B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8E793B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D514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6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65C3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6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C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嘉伟</dc:creator>
  <cp:keywords/>
  <dc:description/>
  <cp:lastModifiedBy>宋 嘉伟</cp:lastModifiedBy>
  <cp:revision>3</cp:revision>
  <dcterms:created xsi:type="dcterms:W3CDTF">2022-05-09T11:13:00Z</dcterms:created>
  <dcterms:modified xsi:type="dcterms:W3CDTF">2022-05-09T11:18:00Z</dcterms:modified>
</cp:coreProperties>
</file>